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FAE8" w14:textId="21C5A0BC" w:rsidR="00255CCF" w:rsidRPr="00F32957" w:rsidRDefault="00255CCF" w:rsidP="00255CCF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  <w:sz w:val="34"/>
        </w:rPr>
      </w:pPr>
      <w:r w:rsidRPr="00F32957">
        <w:rPr>
          <w:rFonts w:ascii="標楷體" w:eastAsia="標楷體" w:hAnsi="標楷體" w:cs="標楷體"/>
          <w:bCs/>
          <w:noProof/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9518A" wp14:editId="67C9C4B7">
                <wp:simplePos x="0" y="0"/>
                <wp:positionH relativeFrom="column">
                  <wp:posOffset>-178560</wp:posOffset>
                </wp:positionH>
                <wp:positionV relativeFrom="paragraph">
                  <wp:posOffset>-42480</wp:posOffset>
                </wp:positionV>
                <wp:extent cx="693360" cy="351720"/>
                <wp:effectExtent l="0" t="0" r="11490" b="10230"/>
                <wp:wrapNone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351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3D8C4B" w14:textId="77777777" w:rsidR="00255CCF" w:rsidRDefault="00255CCF" w:rsidP="00255CCF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  <w:t>附件5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9518A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left:0;text-align:left;margin-left:-14.05pt;margin-top:-3.35pt;width:54.6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ITwgEAAHcDAAAOAAAAZHJzL2Uyb0RvYy54bWysU9uO2yAQfa/Uf0C8N85t040VZ9U22qrS&#10;qq2U7QdgDDESZhDDxs7fdyDeJO2+VfUDBs74zJwz483D0Fl2VAENuIrPJlPOlJPQGHeo+K/nxw/3&#10;nGEUrhEWnKr4SSF/2L5/t+l9qebQgm1UYETisOx9xdsYfVkUKFvVCZyAV45ADaETkY7hUDRB9MTe&#10;2WI+na6KHkLjA0iFSLe7M8i3mV9rJeMPrVFFZitOtcW8hrzWaS22G1EegvCtkWMZ4h+q6IRxlPRC&#10;tRNRsJdg3lB1RgZA0HEioStAayNV1kBqZtO/1Oxb4VXWQuagv9iE/49Wfj/u/c/A4vAZBmpgMqT3&#10;WCJdJj2DDl16U6WMcLLwdLFNDZFJulytF4sVIZKgxd3s4zzbWlw/9gHjVwUdS5uKB+pKNkscnzBS&#10;Qgp9DUm5rGN9xdeL9X2OQrCmeTTWJgzDof5iAzuK1ND8pJKJ4Y+wRLcT2J7jMjSGWUfRV4VpF4d6&#10;GGXX0JzIjZ4GouKOJpYz+82R3+vZcpnmJx+Wd0kjC7dIfYtQb72IT27vZXIrFe7g00sEbbLelPWc&#10;aiyGuptFjJOYxuf2nKOu/8v2NwAAAP//AwBQSwMEFAAGAAgAAAAhAKc/7kTgAAAACAEAAA8AAABk&#10;cnMvZG93bnJldi54bWxMj01PwzAMhu9I/IfISFymLe20j6prOiHELgimUXbhljVeW9E4VZNu3b/H&#10;nODmV370+nG2HW0rLtj7xpGCeBaBQCqdaahScPzcTRMQPmgyunWECm7oYZvf32U6Ne5KH3gpQiW4&#10;hHyqFdQhdKmUvqzRaj9zHRLvzq63OnDsK2l6feVy28p5FK2k1Q3xhVp3+Fxj+V0MVsHb1+Q4Wb7f&#10;DnI39i/D6wIPxXKv1OPD+LQBEXAMfzD86rM65Ox0cgMZL1oF03kSM8rDag2CgSTmfFKwSNYg80z+&#10;fyD/AQAA//8DAFBLAQItABQABgAIAAAAIQC2gziS/gAAAOEBAAATAAAAAAAAAAAAAAAAAAAAAABb&#10;Q29udGVudF9UeXBlc10ueG1sUEsBAi0AFAAGAAgAAAAhADj9If/WAAAAlAEAAAsAAAAAAAAAAAAA&#10;AAAALwEAAF9yZWxzLy5yZWxzUEsBAi0AFAAGAAgAAAAhAAC2QhPCAQAAdwMAAA4AAAAAAAAAAAAA&#10;AAAALgIAAGRycy9lMm9Eb2MueG1sUEsBAi0AFAAGAAgAAAAhAKc/7kTgAAAACAEAAA8AAAAAAAAA&#10;AAAAAAAAHAQAAGRycy9kb3ducmV2LnhtbFBLBQYAAAAABAAEAPMAAAApBQAAAAA=&#10;" filled="f" strokeweight=".74pt">
                <v:textbox>
                  <w:txbxContent>
                    <w:p w14:paraId="113D8C4B" w14:textId="77777777" w:rsidR="00255CCF" w:rsidRDefault="00255CCF" w:rsidP="00255CCF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="000B0D5F" w:rsidRPr="00F32957">
        <w:rPr>
          <w:rFonts w:ascii="標楷體" w:eastAsia="標楷體" w:hAnsi="標楷體" w:cs="標楷體" w:hint="eastAsia"/>
          <w:bCs/>
          <w:sz w:val="34"/>
        </w:rPr>
        <w:t>吳鳳學校財團法人吳鳳科技大學</w:t>
      </w:r>
    </w:p>
    <w:p w14:paraId="447881F4" w14:textId="77777777" w:rsidR="00255CCF" w:rsidRPr="00F32957" w:rsidRDefault="00255CCF" w:rsidP="00255CCF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「</w:t>
      </w:r>
      <w:r w:rsidRPr="00F3295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F32957">
        <w:rPr>
          <w:rFonts w:ascii="標楷體" w:eastAsia="標楷體" w:hAnsi="標楷體" w:cs="標楷體"/>
          <w:bCs/>
        </w:rPr>
        <w:t>」</w:t>
      </w:r>
      <w:r w:rsidRPr="00F32957">
        <w:rPr>
          <w:rFonts w:ascii="標楷體" w:eastAsia="標楷體" w:hAnsi="標楷體" w:cs="標楷體"/>
          <w:bCs/>
          <w:color w:val="000000"/>
          <w:sz w:val="32"/>
          <w:szCs w:val="32"/>
        </w:rPr>
        <w:t>計畫書</w:t>
      </w:r>
    </w:p>
    <w:tbl>
      <w:tblPr>
        <w:tblW w:w="9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782"/>
        <w:gridCol w:w="4102"/>
      </w:tblGrid>
      <w:tr w:rsidR="00255CCF" w:rsidRPr="00F32957" w14:paraId="77415184" w14:textId="77777777" w:rsidTr="00AB76D4">
        <w:trPr>
          <w:trHeight w:val="53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E53C4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一、計畫名稱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07625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255CCF" w:rsidRPr="00F32957" w14:paraId="6DFF5288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11A42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新細明體, PMingLiU"/>
                <w:bCs/>
                <w:color w:val="FF0000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FF0000"/>
              </w:rPr>
              <w:t>二、子計畫編碼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91FA2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</w:tr>
      <w:tr w:rsidR="00255CCF" w:rsidRPr="00F32957" w14:paraId="05AE9793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E0C96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三、</w:t>
            </w:r>
            <w:r w:rsidRPr="00F32957">
              <w:rPr>
                <w:rFonts w:ascii="標楷體" w:eastAsia="標楷體" w:hAnsi="標楷體" w:cs="新細明體, PMingLiU"/>
                <w:bCs/>
                <w:color w:val="000000"/>
              </w:rPr>
              <w:t>活動類型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5C6F5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color w:val="808080"/>
              </w:rPr>
              <w:t>（徵才、講座、座談會、諮商、參訪、其他）</w:t>
            </w:r>
          </w:p>
        </w:tc>
      </w:tr>
      <w:tr w:rsidR="00255CCF" w:rsidRPr="00F32957" w14:paraId="205C42A0" w14:textId="77777777" w:rsidTr="00AB76D4">
        <w:trPr>
          <w:trHeight w:val="4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98B8A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四、計畫目的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AFC42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</w:rPr>
            </w:pPr>
          </w:p>
        </w:tc>
      </w:tr>
      <w:tr w:rsidR="00255CCF" w:rsidRPr="00F32957" w14:paraId="784AE137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4B504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五、指導單位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11978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勞動部勞動力發展署雲嘉南分署</w:t>
            </w:r>
          </w:p>
        </w:tc>
      </w:tr>
      <w:tr w:rsidR="00255CCF" w:rsidRPr="00F32957" w14:paraId="0E9FDEC7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EE5E7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六、主辦單位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6B08D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255CCF" w:rsidRPr="00F32957" w14:paraId="703DF1A8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22BB2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七、</w:t>
            </w:r>
            <w:r w:rsidRPr="00F32957">
              <w:rPr>
                <w:rFonts w:ascii="標楷體" w:eastAsia="標楷體" w:hAnsi="標楷體" w:cs="標楷體"/>
                <w:bCs/>
              </w:rPr>
              <w:t>協辦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165D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808080"/>
              </w:rPr>
            </w:pPr>
            <w:r w:rsidRPr="00F32957">
              <w:rPr>
                <w:rFonts w:ascii="標楷體" w:eastAsia="標楷體" w:hAnsi="標楷體" w:cs="標楷體"/>
                <w:bCs/>
                <w:color w:val="808080"/>
              </w:rPr>
              <w:t>（無則免填）</w:t>
            </w:r>
          </w:p>
        </w:tc>
      </w:tr>
      <w:tr w:rsidR="00255CCF" w:rsidRPr="00F32957" w14:paraId="0E75C35A" w14:textId="77777777" w:rsidTr="00AB76D4">
        <w:trPr>
          <w:trHeight w:val="5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AE40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八、辦理時間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5763C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   115年  月  日</w:t>
            </w:r>
          </w:p>
        </w:tc>
      </w:tr>
      <w:tr w:rsidR="00255CCF" w:rsidRPr="00F32957" w14:paraId="494774E4" w14:textId="77777777" w:rsidTr="00AB76D4">
        <w:trPr>
          <w:trHeight w:val="4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40838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九、辦理地點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C32D9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FF0000"/>
              </w:rPr>
              <w:t>(OO縣市)(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辦理地點</w:t>
            </w:r>
            <w:r w:rsidRPr="00F32957">
              <w:rPr>
                <w:rFonts w:ascii="標楷體" w:eastAsia="標楷體" w:hAnsi="標楷體" w:cs="新細明體, PMingLiU"/>
                <w:bCs/>
                <w:color w:val="FF0000"/>
              </w:rPr>
              <w:t>)</w:t>
            </w:r>
          </w:p>
        </w:tc>
      </w:tr>
      <w:tr w:rsidR="00255CCF" w:rsidRPr="00F32957" w14:paraId="766A916D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C224C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十、服務對象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CA4C9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255CCF" w:rsidRPr="00F32957" w14:paraId="581A6D93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9FDB4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十一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、人數(場/人)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6CD04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           場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3D837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           (人/1場)</w:t>
            </w:r>
          </w:p>
        </w:tc>
      </w:tr>
      <w:tr w:rsidR="00255CCF" w:rsidRPr="00F32957" w14:paraId="4DE8EE09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9811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十二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、聯絡人及電話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87ABA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聯絡人：              電話：</w:t>
            </w:r>
          </w:p>
        </w:tc>
      </w:tr>
    </w:tbl>
    <w:p w14:paraId="7C00BF82" w14:textId="77777777" w:rsidR="00255CCF" w:rsidRPr="00F32957" w:rsidRDefault="00255CCF" w:rsidP="00255CCF">
      <w:pPr>
        <w:pStyle w:val="Standard"/>
        <w:rPr>
          <w:rFonts w:ascii="標楷體" w:eastAsia="標楷體" w:hAnsi="標楷體" w:cs="標楷體"/>
          <w:bCs/>
        </w:rPr>
      </w:pPr>
    </w:p>
    <w:p w14:paraId="43BFE22D" w14:textId="77777777" w:rsidR="00255CCF" w:rsidRPr="00F32957" w:rsidRDefault="00255CCF" w:rsidP="00255CCF">
      <w:pPr>
        <w:pStyle w:val="Standard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十三、計畫內容與執行方式：</w:t>
      </w:r>
    </w:p>
    <w:p w14:paraId="3354AD3E" w14:textId="77777777" w:rsidR="00255CCF" w:rsidRPr="00F32957" w:rsidRDefault="00255CCF" w:rsidP="00255CCF">
      <w:pPr>
        <w:pStyle w:val="Standard"/>
        <w:ind w:left="283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（一）計畫內容：</w:t>
      </w:r>
    </w:p>
    <w:p w14:paraId="5286F5A5" w14:textId="77777777" w:rsidR="00255CCF" w:rsidRPr="00F32957" w:rsidRDefault="00255CCF" w:rsidP="00255CCF">
      <w:pPr>
        <w:pStyle w:val="Standard"/>
        <w:ind w:left="283"/>
        <w:rPr>
          <w:bCs/>
        </w:rPr>
      </w:pPr>
      <w:r w:rsidRPr="00F32957">
        <w:rPr>
          <w:bCs/>
        </w:rPr>
        <w:t>（二）</w:t>
      </w:r>
      <w:r w:rsidRPr="00F32957">
        <w:rPr>
          <w:rFonts w:ascii="標楷體" w:eastAsia="標楷體" w:hAnsi="標楷體" w:cs="標楷體"/>
          <w:bCs/>
        </w:rPr>
        <w:t>執行方式：</w:t>
      </w:r>
    </w:p>
    <w:p w14:paraId="1E8A97C8" w14:textId="77777777" w:rsidR="00255CCF" w:rsidRPr="00F32957" w:rsidRDefault="00255CCF" w:rsidP="00255CCF">
      <w:pPr>
        <w:pStyle w:val="Standard"/>
        <w:spacing w:line="360" w:lineRule="exact"/>
        <w:ind w:left="991"/>
        <w:jc w:val="both"/>
        <w:rPr>
          <w:rFonts w:ascii="標楷體" w:eastAsia="標楷體" w:hAnsi="標楷體" w:cs="標楷體"/>
          <w:bCs/>
          <w:color w:val="000000"/>
        </w:rPr>
      </w:pPr>
      <w:r w:rsidRPr="00F32957">
        <w:rPr>
          <w:rFonts w:ascii="標楷體" w:eastAsia="標楷體" w:hAnsi="標楷體" w:cs="標楷體"/>
          <w:bCs/>
          <w:color w:val="000000"/>
        </w:rPr>
        <w:t>活動流程：（講座、座談會）</w:t>
      </w:r>
    </w:p>
    <w:tbl>
      <w:tblPr>
        <w:tblW w:w="8373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977"/>
        <w:gridCol w:w="3270"/>
      </w:tblGrid>
      <w:tr w:rsidR="00255CCF" w:rsidRPr="00F32957" w14:paraId="1775E4BE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8928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9188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活動內容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EB9E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講師</w:t>
            </w:r>
          </w:p>
        </w:tc>
      </w:tr>
      <w:tr w:rsidR="00255CCF" w:rsidRPr="00F32957" w14:paraId="7D0FAD58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066C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10~15分鐘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15F5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台灣就業通網站及</w:t>
            </w:r>
          </w:p>
          <w:p w14:paraId="45AB1EBC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就業服務業務宣導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FE1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勞動力發展署雲嘉南分署</w:t>
            </w:r>
          </w:p>
        </w:tc>
      </w:tr>
      <w:tr w:rsidR="00255CCF" w:rsidRPr="00F32957" w14:paraId="6EF34E57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111D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OO:OO—OO:OO</w:t>
            </w:r>
          </w:p>
          <w:p w14:paraId="2EEF6106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（共計OO分鐘）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F4B4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講題：OOOOOO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68D7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（OOO單位）</w:t>
            </w:r>
          </w:p>
          <w:p w14:paraId="280BFCF0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（姓名）/（職稱）</w:t>
            </w:r>
          </w:p>
        </w:tc>
      </w:tr>
      <w:tr w:rsidR="00255CCF" w:rsidRPr="00F32957" w14:paraId="353901DF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4091" w14:textId="77777777" w:rsidR="00255CCF" w:rsidRPr="00F32957" w:rsidRDefault="00255CCF" w:rsidP="00AB76D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AFF3" w14:textId="77777777" w:rsidR="00255CCF" w:rsidRPr="00F32957" w:rsidRDefault="00255CCF" w:rsidP="00AB76D4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DCBD" w14:textId="77777777" w:rsidR="00255CCF" w:rsidRPr="00F32957" w:rsidRDefault="00255CCF" w:rsidP="00AB76D4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</w:tbl>
    <w:p w14:paraId="67099F3A" w14:textId="77777777" w:rsidR="00255CCF" w:rsidRPr="00F32957" w:rsidRDefault="00255CCF" w:rsidP="00255CCF">
      <w:pPr>
        <w:pStyle w:val="Standard"/>
        <w:spacing w:before="50" w:after="50" w:line="0" w:lineRule="atLeast"/>
        <w:ind w:left="991"/>
        <w:rPr>
          <w:rFonts w:ascii="標楷體" w:eastAsia="標楷體" w:hAnsi="標楷體" w:cs="標楷體"/>
          <w:bCs/>
          <w:color w:val="000000"/>
        </w:rPr>
      </w:pPr>
      <w:r w:rsidRPr="00F32957">
        <w:rPr>
          <w:rFonts w:ascii="標楷體" w:eastAsia="標楷體" w:hAnsi="標楷體" w:cs="標楷體"/>
          <w:bCs/>
          <w:color w:val="000000"/>
        </w:rPr>
        <w:t>* 檢附講師相關經歷背景資料</w:t>
      </w:r>
    </w:p>
    <w:p w14:paraId="772E5E64" w14:textId="77777777" w:rsidR="00255CCF" w:rsidRPr="00F32957" w:rsidRDefault="00255CCF" w:rsidP="00255CCF">
      <w:pPr>
        <w:pStyle w:val="Standard"/>
        <w:spacing w:before="50" w:after="50" w:line="0" w:lineRule="atLeast"/>
        <w:ind w:left="991"/>
        <w:rPr>
          <w:bCs/>
        </w:rPr>
      </w:pPr>
      <w:r w:rsidRPr="00F32957">
        <w:rPr>
          <w:rFonts w:ascii="標楷體" w:eastAsia="標楷體" w:hAnsi="標楷體" w:cs="標楷體"/>
          <w:bCs/>
          <w:color w:val="000000"/>
        </w:rPr>
        <w:t>* 授課時間每節為50分鐘，其</w:t>
      </w:r>
      <w:r w:rsidRPr="00F32957">
        <w:rPr>
          <w:rFonts w:ascii="標楷體" w:eastAsia="標楷體" w:hAnsi="標楷體" w:cs="標楷體"/>
          <w:bCs/>
          <w:color w:val="FF0000"/>
        </w:rPr>
        <w:t>連續上課</w:t>
      </w:r>
      <w:r w:rsidRPr="00F32957">
        <w:rPr>
          <w:rFonts w:ascii="標楷體" w:eastAsia="標楷體" w:hAnsi="標楷體" w:cs="標楷體"/>
          <w:bCs/>
          <w:color w:val="000000"/>
        </w:rPr>
        <w:t>2節者為90分鐘（</w:t>
      </w:r>
      <w:r w:rsidRPr="00F32957">
        <w:rPr>
          <w:rFonts w:ascii="標楷體" w:eastAsia="標楷體" w:hAnsi="標楷體" w:cs="標楷體"/>
          <w:bCs/>
          <w:color w:val="FF0000"/>
        </w:rPr>
        <w:t>無0.5節</w:t>
      </w:r>
      <w:r w:rsidRPr="00F32957">
        <w:rPr>
          <w:rFonts w:ascii="標楷體" w:eastAsia="標楷體" w:hAnsi="標楷體" w:cs="標楷體"/>
          <w:bCs/>
          <w:color w:val="000000"/>
        </w:rPr>
        <w:t>）</w:t>
      </w:r>
    </w:p>
    <w:p w14:paraId="48E818DD" w14:textId="77777777" w:rsidR="00255CCF" w:rsidRPr="00F32957" w:rsidRDefault="00255CCF" w:rsidP="00255CCF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  <w:r w:rsidRPr="00F32957">
        <w:rPr>
          <w:rFonts w:ascii="標楷體" w:eastAsia="標楷體" w:hAnsi="標楷體" w:cs="標楷體"/>
          <w:bCs/>
          <w:color w:val="000000"/>
        </w:rPr>
        <w:t>*本活動需保留10-15分鐘，邀請本分署所屬就業中心派員或由主持人引言協助宣導「台灣就業通網站」及就業、職業訓練各項服務資訊，以提升大專青年對公立就業服務機構之認知。</w:t>
      </w:r>
    </w:p>
    <w:p w14:paraId="0B0EBDEA" w14:textId="77777777" w:rsidR="00255CCF" w:rsidRPr="00F32957" w:rsidRDefault="00255CCF" w:rsidP="00255CCF">
      <w:pPr>
        <w:pStyle w:val="Standard"/>
        <w:spacing w:before="50" w:after="50" w:line="0" w:lineRule="atLeast"/>
        <w:ind w:left="1133" w:hanging="142"/>
        <w:rPr>
          <w:bCs/>
        </w:rPr>
      </w:pPr>
      <w:r w:rsidRPr="00F32957">
        <w:rPr>
          <w:rFonts w:ascii="標楷體" w:eastAsia="標楷體" w:hAnsi="標楷體" w:cs="標楷體"/>
          <w:bCs/>
          <w:color w:val="000000"/>
        </w:rPr>
        <w:t>*</w:t>
      </w:r>
      <w:r w:rsidRPr="00F32957">
        <w:rPr>
          <w:rFonts w:ascii="標楷體" w:eastAsia="標楷體" w:hAnsi="標楷體" w:cs="新細明體, PMingLiU"/>
          <w:bCs/>
          <w:color w:val="FF0000"/>
          <w:kern w:val="0"/>
        </w:rPr>
        <w:t>座談會（出席專家逾1人以上）應於成果報告內檢附當天座談會議紀錄。</w:t>
      </w:r>
    </w:p>
    <w:p w14:paraId="07488122" w14:textId="77777777" w:rsidR="00583195" w:rsidRPr="00F32957" w:rsidRDefault="00583195">
      <w:pPr>
        <w:rPr>
          <w:rFonts w:hint="eastAsia"/>
          <w:bCs/>
        </w:rPr>
      </w:pPr>
    </w:p>
    <w:p w14:paraId="08F87A49" w14:textId="77777777" w:rsidR="00255CCF" w:rsidRPr="00F32957" w:rsidRDefault="00255CCF" w:rsidP="00255CCF">
      <w:pPr>
        <w:pStyle w:val="Standard"/>
        <w:tabs>
          <w:tab w:val="right" w:pos="8164"/>
        </w:tabs>
        <w:ind w:left="-142" w:firstLine="142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lastRenderedPageBreak/>
        <w:t>1、資格限制：</w:t>
      </w:r>
    </w:p>
    <w:p w14:paraId="3F77F95E" w14:textId="77777777" w:rsidR="00255CCF" w:rsidRPr="00F32957" w:rsidRDefault="00255CCF" w:rsidP="00255CCF">
      <w:pPr>
        <w:pStyle w:val="Standard"/>
        <w:snapToGrid w:val="0"/>
        <w:ind w:left="283" w:firstLine="36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外聘駐點職涯諮商人員辦理職涯服務，需具備下列資格條件之一：</w:t>
      </w:r>
    </w:p>
    <w:p w14:paraId="78A6637C" w14:textId="77777777" w:rsidR="00255CCF" w:rsidRPr="00F32957" w:rsidRDefault="00255CCF" w:rsidP="00255CCF">
      <w:pPr>
        <w:pStyle w:val="Standard"/>
        <w:snapToGrid w:val="0"/>
        <w:ind w:left="840" w:hanging="84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 xml:space="preserve">    (1)領有社會工作師、心理師證書或取得GCDF（Global Career Development Facilitator）全球職涯發展師證書、</w:t>
      </w:r>
      <w:r w:rsidRPr="00F32957">
        <w:rPr>
          <w:rFonts w:ascii="標楷體" w:eastAsia="標楷體" w:hAnsi="標楷體" w:cs="標楷體"/>
          <w:bCs/>
          <w:color w:val="FF0000"/>
        </w:rPr>
        <w:t>SCPC(Strategic Career Planning Consultant)國際職業策略規劃師證書、</w:t>
      </w:r>
      <w:r w:rsidRPr="00F32957">
        <w:rPr>
          <w:rFonts w:ascii="標楷體" w:eastAsia="標楷體" w:hAnsi="標楷體" w:cs="標楷體"/>
          <w:bCs/>
        </w:rPr>
        <w:t>CDFI（Career Development Facilitator Instructor）美國生涯發展學會（NCDA）生涯發展諮詢認證授課講師證書、CDF（Career Development Facilitator）美國生涯發展學會（NCDA）生涯發展諮詢師證書或CPAS（Career Personality  Aptitude System）就業情報資訊股份有限公司授予諮詢師認證證書。</w:t>
      </w:r>
    </w:p>
    <w:p w14:paraId="2243922C" w14:textId="77777777" w:rsidR="00255CCF" w:rsidRPr="00F32957" w:rsidRDefault="00255CCF" w:rsidP="00255CCF">
      <w:pPr>
        <w:pStyle w:val="Standard"/>
        <w:snapToGrid w:val="0"/>
        <w:ind w:left="840" w:hanging="36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(2)取得就業服務乙級技術士證，並有從事本國人就業服務業務、職涯諮商、職涯輔導評量等工作之經驗者。</w:t>
      </w:r>
    </w:p>
    <w:p w14:paraId="154B5ADC" w14:textId="77777777" w:rsidR="00255CCF" w:rsidRPr="00F32957" w:rsidRDefault="00255CCF" w:rsidP="00255CCF">
      <w:pPr>
        <w:pStyle w:val="Standard"/>
        <w:snapToGrid w:val="0"/>
        <w:ind w:left="840" w:hanging="36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(3)大專校院社會工作、職能治療、物理治療、勞工關係、人力資源、心理或輔導相關科系所畢業，從事就業服務、職涯諮商、職涯輔導評量等工作經驗二年以上。</w:t>
      </w:r>
    </w:p>
    <w:p w14:paraId="06E9583B" w14:textId="77777777" w:rsidR="00255CCF" w:rsidRPr="00F32957" w:rsidRDefault="00255CCF" w:rsidP="00255CCF">
      <w:pPr>
        <w:pStyle w:val="Standard"/>
        <w:tabs>
          <w:tab w:val="right" w:pos="8164"/>
        </w:tabs>
        <w:ind w:left="-142" w:firstLine="142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2、鐘點費補助標準：</w:t>
      </w:r>
    </w:p>
    <w:p w14:paraId="40EA8CA6" w14:textId="77777777" w:rsidR="00255CCF" w:rsidRPr="00F32957" w:rsidRDefault="00255CCF" w:rsidP="00255CCF">
      <w:pPr>
        <w:pStyle w:val="Standard"/>
        <w:snapToGrid w:val="0"/>
        <w:ind w:left="784" w:hanging="362"/>
        <w:rPr>
          <w:bCs/>
        </w:rPr>
      </w:pPr>
      <w:r w:rsidRPr="00F32957">
        <w:rPr>
          <w:rFonts w:ascii="標楷體" w:eastAsia="標楷體" w:hAnsi="標楷體" w:cs="標楷體"/>
          <w:bCs/>
        </w:rPr>
        <w:t>(1)符合領有社會工作師、心理師執照或GCDF全球職涯發展師證書、</w:t>
      </w:r>
      <w:r w:rsidRPr="00F32957">
        <w:rPr>
          <w:rFonts w:ascii="標楷體" w:eastAsia="標楷體" w:hAnsi="標楷體"/>
          <w:bCs/>
          <w:color w:val="FF0000"/>
        </w:rPr>
        <w:t>SCPC國際職業策略規劃師證書、</w:t>
      </w:r>
      <w:r w:rsidRPr="00F32957">
        <w:rPr>
          <w:rFonts w:ascii="標楷體" w:eastAsia="標楷體" w:hAnsi="標楷體" w:cs="標楷體"/>
          <w:bCs/>
        </w:rPr>
        <w:t>CDFI美國生涯發展學會(NCDA)生涯發展諮詢認證授課講師證書、CDF美國生涯發展學會(NCDA)生涯發展諮詢師證書證書或CPAS就業情報資訊股份有限公司授予諮詢師認證證書資格者，每小時最高補助新臺幣2,000元。</w:t>
      </w:r>
    </w:p>
    <w:p w14:paraId="0122A582" w14:textId="77777777" w:rsidR="00255CCF" w:rsidRPr="00F32957" w:rsidRDefault="00255CCF" w:rsidP="00255CCF">
      <w:pPr>
        <w:pStyle w:val="Standard"/>
        <w:snapToGrid w:val="0"/>
        <w:ind w:left="784" w:hanging="362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(2)符合其餘資格者，每小時補助為新臺幣1,500元。</w:t>
      </w:r>
    </w:p>
    <w:p w14:paraId="01C25765" w14:textId="77777777" w:rsidR="00255CCF" w:rsidRPr="00F32957" w:rsidRDefault="00255CCF" w:rsidP="00255CCF">
      <w:pPr>
        <w:pStyle w:val="Standard"/>
        <w:ind w:left="566" w:hanging="566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註01：非申請計畫空白表格，請自行刪除。</w:t>
      </w:r>
    </w:p>
    <w:p w14:paraId="179F78BD" w14:textId="5BE7A33B" w:rsidR="00255CCF" w:rsidRPr="00F32957" w:rsidRDefault="00255CCF" w:rsidP="00255CCF">
      <w:pPr>
        <w:pStyle w:val="Standard"/>
        <w:ind w:left="850" w:hanging="85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註02：本計畫執行中，有任何變更(含：日期及活動地點等)，須於活動3天前以電子郵件提送修正後計畫書及異動單，經本分署備查後辦理；本分署將不定期派員前往活動場地查核，以當日查核情形做為核發補助之依據。</w:t>
      </w:r>
    </w:p>
    <w:p w14:paraId="25EB2780" w14:textId="370A68A5" w:rsidR="00255CCF" w:rsidRPr="00F32957" w:rsidRDefault="00255CCF">
      <w:pPr>
        <w:widowControl/>
        <w:suppressAutoHyphens w:val="0"/>
        <w:autoSpaceDN/>
        <w:spacing w:after="160" w:line="278" w:lineRule="auto"/>
        <w:textAlignment w:val="auto"/>
        <w:rPr>
          <w:rFonts w:hint="eastAsia"/>
          <w:bCs/>
        </w:rPr>
      </w:pPr>
      <w:r w:rsidRPr="00F32957">
        <w:rPr>
          <w:rFonts w:hint="eastAsia"/>
          <w:bCs/>
        </w:rPr>
        <w:br w:type="page"/>
      </w:r>
    </w:p>
    <w:p w14:paraId="08AE03CF" w14:textId="77777777" w:rsidR="00255CCF" w:rsidRPr="00F32957" w:rsidRDefault="00255CCF" w:rsidP="00255CCF">
      <w:pPr>
        <w:pStyle w:val="Standard"/>
        <w:pageBreakBefore/>
        <w:snapToGrid w:val="0"/>
        <w:spacing w:line="360" w:lineRule="exact"/>
        <w:jc w:val="center"/>
        <w:rPr>
          <w:rFonts w:ascii="標楷體" w:eastAsia="標楷體" w:hAnsi="標楷體" w:cs="標楷體"/>
          <w:bCs/>
          <w:sz w:val="34"/>
        </w:rPr>
      </w:pPr>
      <w:r w:rsidRPr="00F32957">
        <w:rPr>
          <w:rFonts w:ascii="標楷體" w:eastAsia="標楷體" w:hAnsi="標楷體" w:cs="標楷體"/>
          <w:bCs/>
          <w:sz w:val="34"/>
        </w:rPr>
        <w:lastRenderedPageBreak/>
        <w:t>（申請學校名稱）</w:t>
      </w:r>
    </w:p>
    <w:p w14:paraId="16D4C3C4" w14:textId="77777777" w:rsidR="00255CCF" w:rsidRPr="00F32957" w:rsidRDefault="00255CCF" w:rsidP="00255CCF">
      <w:pPr>
        <w:pStyle w:val="Standard"/>
        <w:spacing w:line="360" w:lineRule="exact"/>
        <w:jc w:val="center"/>
        <w:rPr>
          <w:bCs/>
        </w:rPr>
      </w:pPr>
      <w:r w:rsidRPr="00F32957">
        <w:rPr>
          <w:rFonts w:ascii="標楷體" w:eastAsia="標楷體" w:hAnsi="標楷體" w:cs="標楷體"/>
          <w:bCs/>
        </w:rPr>
        <w:t>「</w:t>
      </w:r>
      <w:r w:rsidRPr="00F3295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F32957">
        <w:rPr>
          <w:rFonts w:ascii="標楷體" w:eastAsia="標楷體" w:hAnsi="標楷體" w:cs="標楷體"/>
          <w:bCs/>
        </w:rPr>
        <w:t>」</w:t>
      </w:r>
    </w:p>
    <w:p w14:paraId="7B66E614" w14:textId="77777777" w:rsidR="00255CCF" w:rsidRPr="00F32957" w:rsidRDefault="00255CCF" w:rsidP="00255CCF">
      <w:pPr>
        <w:pStyle w:val="Standard"/>
        <w:spacing w:line="520" w:lineRule="exact"/>
        <w:jc w:val="center"/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</w:pPr>
      <w:r w:rsidRPr="00F32957"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  <w:t>經費概算表</w:t>
      </w:r>
    </w:p>
    <w:p w14:paraId="35959017" w14:textId="77777777" w:rsidR="00255CCF" w:rsidRPr="00F32957" w:rsidRDefault="00255CCF" w:rsidP="00255CCF">
      <w:pPr>
        <w:pStyle w:val="Standard"/>
        <w:snapToGrid w:val="0"/>
        <w:spacing w:line="400" w:lineRule="exact"/>
        <w:ind w:left="-283"/>
        <w:jc w:val="both"/>
        <w:rPr>
          <w:bCs/>
        </w:rPr>
      </w:pPr>
      <w:r w:rsidRPr="00F32957">
        <w:rPr>
          <w:rFonts w:ascii="標楷體" w:eastAsia="標楷體" w:hAnsi="標楷體"/>
          <w:bCs/>
          <w:sz w:val="28"/>
          <w:szCs w:val="28"/>
        </w:rPr>
        <w:t>活動名稱：oooo講座、oooo職涯探索、oooo座談會</w:t>
      </w:r>
    </w:p>
    <w:p w14:paraId="45C5A1E4" w14:textId="77777777" w:rsidR="00255CCF" w:rsidRPr="00F32957" w:rsidRDefault="00255CCF" w:rsidP="00255CCF">
      <w:pPr>
        <w:pStyle w:val="Standard"/>
        <w:snapToGrid w:val="0"/>
        <w:spacing w:line="400" w:lineRule="exact"/>
        <w:ind w:left="-283"/>
        <w:jc w:val="both"/>
        <w:rPr>
          <w:rFonts w:ascii="標楷體" w:eastAsia="標楷體" w:hAnsi="標楷體"/>
          <w:bCs/>
          <w:sz w:val="28"/>
          <w:szCs w:val="28"/>
        </w:rPr>
      </w:pPr>
      <w:r w:rsidRPr="00F32957">
        <w:rPr>
          <w:rFonts w:ascii="標楷體" w:eastAsia="標楷體" w:hAnsi="標楷體"/>
          <w:bCs/>
          <w:sz w:val="28"/>
          <w:szCs w:val="28"/>
        </w:rPr>
        <w:t>活動日期：  年  月  日（星期    ）   活動地點：</w:t>
      </w:r>
    </w:p>
    <w:tbl>
      <w:tblPr>
        <w:tblW w:w="5000" w:type="pct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945"/>
        <w:gridCol w:w="1143"/>
        <w:gridCol w:w="943"/>
        <w:gridCol w:w="1028"/>
        <w:gridCol w:w="752"/>
        <w:gridCol w:w="752"/>
        <w:gridCol w:w="1936"/>
      </w:tblGrid>
      <w:tr w:rsidR="00255CCF" w:rsidRPr="00F32957" w14:paraId="2586671D" w14:textId="77777777" w:rsidTr="00AB76D4">
        <w:trPr>
          <w:trHeight w:val="561"/>
        </w:trPr>
        <w:tc>
          <w:tcPr>
            <w:tcW w:w="1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07202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經費項目</w:t>
            </w:r>
          </w:p>
        </w:tc>
        <w:tc>
          <w:tcPr>
            <w:tcW w:w="95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289D2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單價/</w:t>
            </w:r>
          </w:p>
          <w:p w14:paraId="24EE27FD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單位</w:t>
            </w:r>
          </w:p>
        </w:tc>
        <w:tc>
          <w:tcPr>
            <w:tcW w:w="114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0E18F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數量</w:t>
            </w:r>
          </w:p>
        </w:tc>
        <w:tc>
          <w:tcPr>
            <w:tcW w:w="94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242E" w14:textId="77777777" w:rsidR="00255CCF" w:rsidRPr="00F32957" w:rsidRDefault="00255CCF" w:rsidP="00AB76D4">
            <w:pPr>
              <w:pStyle w:val="Standard"/>
              <w:tabs>
                <w:tab w:val="left" w:pos="692"/>
              </w:tabs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預算金額</w:t>
            </w:r>
          </w:p>
        </w:tc>
        <w:tc>
          <w:tcPr>
            <w:tcW w:w="2545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AF4DF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預算經費來源</w:t>
            </w:r>
          </w:p>
        </w:tc>
        <w:tc>
          <w:tcPr>
            <w:tcW w:w="194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0C1BC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申請說明</w:t>
            </w:r>
          </w:p>
          <w:p w14:paraId="22154861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(勿更動)</w:t>
            </w:r>
          </w:p>
        </w:tc>
      </w:tr>
      <w:tr w:rsidR="00255CCF" w:rsidRPr="00F32957" w14:paraId="7A4C1AD7" w14:textId="77777777" w:rsidTr="00AB76D4">
        <w:trPr>
          <w:trHeight w:val="505"/>
        </w:trPr>
        <w:tc>
          <w:tcPr>
            <w:tcW w:w="1532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E8E04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95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AF810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114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B31AB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948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D14E8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7F36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申請</w:t>
            </w:r>
          </w:p>
          <w:p w14:paraId="11729310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補助金額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086F4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學校</w:t>
            </w:r>
          </w:p>
          <w:p w14:paraId="24C63D0C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自籌款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0B951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其他機關補助金額</w:t>
            </w:r>
          </w:p>
        </w:tc>
        <w:tc>
          <w:tcPr>
            <w:tcW w:w="194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24EF6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</w:tr>
      <w:tr w:rsidR="00255CCF" w:rsidRPr="00F32957" w14:paraId="3977F2D1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EA463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鐘點費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55496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oo元/節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EA8A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__人*__節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48721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0AC0B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4FE8A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59939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3F62D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檢附講師相關經歷背景資料（授課50分鐘為1節）</w:t>
            </w:r>
          </w:p>
        </w:tc>
      </w:tr>
      <w:tr w:rsidR="00255CCF" w:rsidRPr="00F32957" w14:paraId="5DD0ADC6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B06EE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座談會</w:t>
            </w:r>
          </w:p>
          <w:p w14:paraId="4135AB7B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出席費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716A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OO元/場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BC049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__人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C5CA6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B4BFC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E0E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60BE0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7F0B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僅適用校外人士,每1場至少2小時，並於成果報告內檢附當天座談會議紀錄。</w:t>
            </w:r>
          </w:p>
        </w:tc>
      </w:tr>
      <w:tr w:rsidR="00255CCF" w:rsidRPr="00F32957" w14:paraId="16B984A8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76A89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講師交通費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EC8F0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F5762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82D48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E0576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465B2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31BB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6CB7E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請註明搭乘車種、起迄站及票價</w:t>
            </w:r>
          </w:p>
        </w:tc>
      </w:tr>
      <w:tr w:rsidR="00255CCF" w:rsidRPr="00F32957" w14:paraId="5C08730A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2D960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工作人員費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A287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oo元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043D6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__人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4F5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C9D1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D2646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32FB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AA213" w14:textId="77777777" w:rsidR="00255CCF" w:rsidRPr="00F32957" w:rsidRDefault="00255CCF" w:rsidP="00AB76D4">
            <w:pPr>
              <w:pStyle w:val="Standard"/>
              <w:spacing w:line="240" w:lineRule="exact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活動1日者(</w:t>
            </w:r>
            <w:r w:rsidRPr="00F3295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同1天辦理數場，以1日計</w:t>
            </w: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)，每日以 3人為限。</w:t>
            </w:r>
          </w:p>
        </w:tc>
      </w:tr>
      <w:tr w:rsidR="00255CCF" w:rsidRPr="00F32957" w14:paraId="16C11DAA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2330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場地佈置費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D738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F5C3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F1841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223FF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BB1D2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1AA5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1B343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每場補助4,000元為上限</w:t>
            </w:r>
          </w:p>
          <w:p w14:paraId="0F06E663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同性質同1天辦理數場，仍以1場支應。</w:t>
            </w:r>
          </w:p>
        </w:tc>
      </w:tr>
      <w:tr w:rsidR="00255CCF" w:rsidRPr="00F32957" w14:paraId="50302A76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BB0F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餐費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1B686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3F9A3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CBC94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B55DA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6F19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8094A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95BB5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每餐補助100元為上限。（上午逾12:40，下午逾17:40）</w:t>
            </w:r>
          </w:p>
        </w:tc>
      </w:tr>
      <w:tr w:rsidR="00255CCF" w:rsidRPr="00F32957" w14:paraId="0814ECC2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9C66F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書籍資料</w:t>
            </w:r>
          </w:p>
          <w:p w14:paraId="579E7ACC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印製費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9C237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CBD94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1AB83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D84C6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B850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A78EA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D8505" w14:textId="77777777" w:rsidR="00255CCF" w:rsidRPr="00F32957" w:rsidRDefault="00255CCF" w:rsidP="00AB76D4">
            <w:pPr>
              <w:pStyle w:val="Standard"/>
              <w:spacing w:line="240" w:lineRule="exact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講義等，每人</w:t>
            </w:r>
            <w:r w:rsidRPr="00F3295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200元</w:t>
            </w: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為上限</w:t>
            </w:r>
          </w:p>
        </w:tc>
      </w:tr>
      <w:tr w:rsidR="00255CCF" w:rsidRPr="00F32957" w14:paraId="798BDD62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B7D15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雜費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67B9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9D68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90830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BE3F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56D9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E98EC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D8A9F" w14:textId="77777777" w:rsidR="00255CCF" w:rsidRPr="00F32957" w:rsidRDefault="00255CCF" w:rsidP="00AB76D4">
            <w:pPr>
              <w:pStyle w:val="Standard"/>
              <w:spacing w:line="240" w:lineRule="exact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為各項費用</w:t>
            </w:r>
            <w:r w:rsidRPr="00F32957">
              <w:rPr>
                <w:rFonts w:ascii="標楷體" w:eastAsia="標楷體" w:hAnsi="標楷體"/>
                <w:bCs/>
                <w:color w:val="0000FF"/>
                <w:sz w:val="16"/>
                <w:szCs w:val="16"/>
              </w:rPr>
              <w:t>(不包括鐘點費、交通費、工作人員費)</w:t>
            </w: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總和5%。</w:t>
            </w:r>
          </w:p>
        </w:tc>
      </w:tr>
      <w:tr w:rsidR="00255CCF" w:rsidRPr="00F32957" w14:paraId="72898AB3" w14:textId="77777777" w:rsidTr="00AB76D4">
        <w:trPr>
          <w:trHeight w:val="855"/>
        </w:trPr>
        <w:tc>
          <w:tcPr>
            <w:tcW w:w="3631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00D3" w14:textId="77777777" w:rsidR="00255CCF" w:rsidRPr="00F32957" w:rsidRDefault="00255CCF" w:rsidP="00AB76D4">
            <w:pPr>
              <w:pStyle w:val="Standard"/>
              <w:jc w:val="center"/>
              <w:rPr>
                <w:bCs/>
                <w:szCs w:val="28"/>
              </w:rPr>
            </w:pPr>
            <w:r w:rsidRPr="00F32957">
              <w:rPr>
                <w:rFonts w:eastAsia="標楷體"/>
                <w:bCs/>
                <w:szCs w:val="28"/>
              </w:rPr>
              <w:t>合</w:t>
            </w:r>
            <w:r w:rsidRPr="00F32957">
              <w:rPr>
                <w:rFonts w:eastAsia="Times New Roman"/>
                <w:bCs/>
                <w:szCs w:val="28"/>
              </w:rPr>
              <w:t xml:space="preserve">    </w:t>
            </w:r>
            <w:r w:rsidRPr="00F32957">
              <w:rPr>
                <w:rFonts w:eastAsia="標楷體"/>
                <w:bCs/>
                <w:szCs w:val="28"/>
              </w:rPr>
              <w:t>計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15AD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  <w:szCs w:val="2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5FEA9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6119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4F5C4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53972" w14:textId="77777777" w:rsidR="00255CCF" w:rsidRPr="00F32957" w:rsidRDefault="00255CCF" w:rsidP="00AB76D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</w:p>
        </w:tc>
      </w:tr>
    </w:tbl>
    <w:p w14:paraId="255D55B7" w14:textId="507AD61C" w:rsidR="00255CCF" w:rsidRPr="00CE0672" w:rsidRDefault="00255CCF" w:rsidP="00CE0672">
      <w:pPr>
        <w:pStyle w:val="Standard"/>
        <w:spacing w:before="50" w:after="50" w:line="0" w:lineRule="atLeast"/>
        <w:jc w:val="both"/>
        <w:rPr>
          <w:rFonts w:hint="eastAsia"/>
          <w:bCs/>
        </w:rPr>
      </w:pPr>
      <w:r w:rsidRPr="00F32957">
        <w:rPr>
          <w:rFonts w:ascii="標楷體" w:eastAsia="標楷體" w:hAnsi="標楷體" w:cs="標楷體"/>
          <w:bCs/>
        </w:rPr>
        <w:t xml:space="preserve"> </w:t>
      </w:r>
      <w:r w:rsidRPr="00F32957">
        <w:rPr>
          <w:rFonts w:ascii="標楷體" w:eastAsia="標楷體" w:hAnsi="標楷體"/>
          <w:bCs/>
        </w:rPr>
        <w:t>填表說明：</w:t>
      </w:r>
      <w:r w:rsidR="00CE0672" w:rsidRPr="00CE0672">
        <w:rPr>
          <w:rFonts w:ascii="標楷體" w:eastAsia="標楷體" w:hAnsi="標楷體" w:cs="標楷體" w:hint="eastAsia"/>
          <w:bCs/>
          <w:color w:val="FF0000"/>
          <w:sz w:val="21"/>
          <w:szCs w:val="21"/>
        </w:rPr>
        <w:t>填表說明：場地費、茶點費、摸彩品及宣導品，不予補助。</w:t>
      </w:r>
    </w:p>
    <w:sectPr w:rsidR="00255CCF" w:rsidRPr="00CE0672" w:rsidSect="00255CC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6633" w14:textId="77777777" w:rsidR="00CE0672" w:rsidRDefault="00CE0672" w:rsidP="00CE0672">
      <w:pPr>
        <w:rPr>
          <w:rFonts w:hint="eastAsia"/>
        </w:rPr>
      </w:pPr>
      <w:r>
        <w:separator/>
      </w:r>
    </w:p>
  </w:endnote>
  <w:endnote w:type="continuationSeparator" w:id="0">
    <w:p w14:paraId="61C49776" w14:textId="77777777" w:rsidR="00CE0672" w:rsidRDefault="00CE0672" w:rsidP="00CE06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AEE4" w14:textId="77777777" w:rsidR="00CE0672" w:rsidRDefault="00CE0672" w:rsidP="00CE0672">
      <w:pPr>
        <w:rPr>
          <w:rFonts w:hint="eastAsia"/>
        </w:rPr>
      </w:pPr>
      <w:r>
        <w:separator/>
      </w:r>
    </w:p>
  </w:footnote>
  <w:footnote w:type="continuationSeparator" w:id="0">
    <w:p w14:paraId="5C9FEA4D" w14:textId="77777777" w:rsidR="00CE0672" w:rsidRDefault="00CE0672" w:rsidP="00CE06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2768"/>
    <w:multiLevelType w:val="multilevel"/>
    <w:tmpl w:val="079E9ECA"/>
    <w:styleLink w:val="WW8Num31"/>
    <w:lvl w:ilvl="0">
      <w:numFmt w:val="bullet"/>
      <w:lvlText w:val="＊"/>
      <w:lvlJc w:val="left"/>
      <w:pPr>
        <w:ind w:left="360" w:hanging="360"/>
      </w:pPr>
      <w:rPr>
        <w:rFonts w:ascii="Times New Roman" w:eastAsia="標楷體" w:hAnsi="Times New Roman" w:cs="Times New Roman"/>
        <w:sz w:val="24"/>
        <w:szCs w:val="21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5101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CF"/>
    <w:rsid w:val="000B0D5F"/>
    <w:rsid w:val="00174721"/>
    <w:rsid w:val="001B20D9"/>
    <w:rsid w:val="00255CCF"/>
    <w:rsid w:val="00583195"/>
    <w:rsid w:val="007F24D2"/>
    <w:rsid w:val="007F3EA2"/>
    <w:rsid w:val="008A6A9B"/>
    <w:rsid w:val="00B020B7"/>
    <w:rsid w:val="00CE0672"/>
    <w:rsid w:val="00F3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FE076"/>
  <w15:chartTrackingRefBased/>
  <w15:docId w15:val="{A6D152EC-7A29-4AB6-B9D7-A84705E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C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Lucida Sans"/>
      <w:kern w:val="3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C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CC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CC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CC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CC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5C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5C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5C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5C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5C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5C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5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5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55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55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C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55C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5CC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55C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numbering" w:customStyle="1" w:styleId="WW8Num31">
    <w:name w:val="WW8Num31"/>
    <w:basedOn w:val="a2"/>
    <w:rsid w:val="00255CCF"/>
    <w:pPr>
      <w:numPr>
        <w:numId w:val="1"/>
      </w:numPr>
    </w:pPr>
  </w:style>
  <w:style w:type="paragraph" w:styleId="ae">
    <w:name w:val="header"/>
    <w:basedOn w:val="a"/>
    <w:link w:val="af"/>
    <w:uiPriority w:val="99"/>
    <w:unhideWhenUsed/>
    <w:rsid w:val="00CE0672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">
    <w:name w:val="頁首 字元"/>
    <w:basedOn w:val="a0"/>
    <w:link w:val="ae"/>
    <w:uiPriority w:val="99"/>
    <w:rsid w:val="00CE0672"/>
    <w:rPr>
      <w:rFonts w:ascii="Liberation Serif" w:eastAsia="新細明體" w:hAnsi="Liberation Serif" w:cs="Mangal"/>
      <w:kern w:val="3"/>
      <w:sz w:val="20"/>
      <w:szCs w:val="18"/>
      <w:lang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CE0672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1">
    <w:name w:val="頁尾 字元"/>
    <w:basedOn w:val="a0"/>
    <w:link w:val="af0"/>
    <w:uiPriority w:val="99"/>
    <w:rsid w:val="00CE0672"/>
    <w:rPr>
      <w:rFonts w:ascii="Liberation Serif" w:eastAsia="新細明體" w:hAnsi="Liberation Serif" w:cs="Mangal"/>
      <w:kern w:val="3"/>
      <w:sz w:val="20"/>
      <w:szCs w:val="1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管 管</cp:lastModifiedBy>
  <cp:revision>4</cp:revision>
  <dcterms:created xsi:type="dcterms:W3CDTF">2025-10-23T06:55:00Z</dcterms:created>
  <dcterms:modified xsi:type="dcterms:W3CDTF">2025-10-29T01:15:00Z</dcterms:modified>
</cp:coreProperties>
</file>